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C567A" w14:textId="42DB2C1F" w:rsidR="007D3EE9" w:rsidRDefault="007D3EE9" w:rsidP="007D3EE9">
      <w:pPr>
        <w:pStyle w:val="Header"/>
        <w:jc w:val="right"/>
        <w:rPr>
          <w:rFonts w:ascii="Arial" w:hAnsi="Arial" w:cs="Arial"/>
          <w:sz w:val="24"/>
          <w:szCs w:val="24"/>
        </w:rPr>
      </w:pPr>
    </w:p>
    <w:p w14:paraId="4D797376" w14:textId="518891C0" w:rsidR="007D3EE9" w:rsidRPr="00FD6CDF" w:rsidRDefault="007D3EE9" w:rsidP="00FD6CDF">
      <w:pPr>
        <w:pStyle w:val="Header"/>
        <w:jc w:val="right"/>
        <w:rPr>
          <w:rFonts w:ascii="Arial" w:hAnsi="Arial" w:cs="Arial"/>
          <w:szCs w:val="24"/>
        </w:rPr>
      </w:pPr>
      <w:r w:rsidRPr="00FD6CDF">
        <w:rPr>
          <w:rFonts w:ascii="Arial" w:hAnsi="Arial" w:cs="Arial"/>
          <w:szCs w:val="24"/>
        </w:rPr>
        <w:t>Lisa 7</w:t>
      </w:r>
    </w:p>
    <w:p w14:paraId="778E6CF2" w14:textId="77777777" w:rsidR="000C180C" w:rsidRPr="00FD6CDF" w:rsidRDefault="000C180C" w:rsidP="00FD6CDF">
      <w:pPr>
        <w:keepNext/>
        <w:keepLines/>
        <w:spacing w:after="4" w:line="240" w:lineRule="auto"/>
        <w:jc w:val="right"/>
        <w:outlineLvl w:val="1"/>
        <w:rPr>
          <w:rFonts w:ascii="Arial" w:hAnsi="Arial" w:cs="Arial"/>
          <w:szCs w:val="24"/>
        </w:rPr>
      </w:pPr>
      <w:r w:rsidRPr="00FD6CDF">
        <w:rPr>
          <w:rFonts w:ascii="Arial" w:hAnsi="Arial" w:cs="Arial"/>
          <w:szCs w:val="24"/>
        </w:rPr>
        <w:t>Kaitseväe juhataja käskkirjaga kinnitatud</w:t>
      </w:r>
    </w:p>
    <w:p w14:paraId="2DF672C8" w14:textId="77777777" w:rsidR="000C180C" w:rsidRPr="00FD6CDF" w:rsidRDefault="000C180C" w:rsidP="00FD6CDF">
      <w:pPr>
        <w:keepNext/>
        <w:keepLines/>
        <w:spacing w:after="4" w:line="240" w:lineRule="auto"/>
        <w:ind w:left="-5" w:hanging="10"/>
        <w:jc w:val="right"/>
        <w:outlineLvl w:val="1"/>
        <w:rPr>
          <w:rFonts w:ascii="Arial" w:hAnsi="Arial" w:cs="Arial"/>
          <w:szCs w:val="24"/>
        </w:rPr>
      </w:pPr>
      <w:r w:rsidRPr="00FD6CDF">
        <w:rPr>
          <w:rFonts w:ascii="Arial" w:hAnsi="Arial" w:cs="Arial"/>
          <w:szCs w:val="24"/>
        </w:rPr>
        <w:t>Kaitseväe distsiplinaarmäärustiku juurde</w:t>
      </w:r>
    </w:p>
    <w:p w14:paraId="4A673A3D" w14:textId="5290EAF3" w:rsidR="00FF49B1" w:rsidRPr="00FD6CDF" w:rsidRDefault="000C180C" w:rsidP="000C180C">
      <w:pPr>
        <w:keepNext/>
        <w:keepLines/>
        <w:spacing w:after="4" w:line="251" w:lineRule="auto"/>
        <w:ind w:left="-5" w:hanging="10"/>
        <w:jc w:val="right"/>
        <w:outlineLvl w:val="1"/>
        <w:rPr>
          <w:rFonts w:ascii="Arial" w:eastAsia="Arial" w:hAnsi="Arial" w:cs="Arial"/>
          <w:b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</w:r>
    </w:p>
    <w:p w14:paraId="141CA22C" w14:textId="7012612D" w:rsidR="007D3EE9" w:rsidRDefault="007D3EE9" w:rsidP="00FF49B1">
      <w:pPr>
        <w:keepNext/>
        <w:keepLines/>
        <w:spacing w:after="4" w:line="251" w:lineRule="auto"/>
        <w:ind w:left="-5" w:hanging="10"/>
        <w:jc w:val="center"/>
        <w:outlineLvl w:val="1"/>
        <w:rPr>
          <w:rFonts w:ascii="Arial" w:eastAsia="Arial" w:hAnsi="Arial" w:cs="Arial"/>
          <w:b/>
          <w:color w:val="000000"/>
          <w:kern w:val="2"/>
          <w:sz w:val="24"/>
          <w:szCs w:val="28"/>
          <w14:ligatures w14:val="standardContextual"/>
        </w:rPr>
      </w:pPr>
    </w:p>
    <w:p w14:paraId="0C27006C" w14:textId="77777777" w:rsidR="00FD6CDF" w:rsidRPr="00FD6CDF" w:rsidRDefault="00FD6CDF" w:rsidP="00FF49B1">
      <w:pPr>
        <w:keepNext/>
        <w:keepLines/>
        <w:spacing w:after="4" w:line="251" w:lineRule="auto"/>
        <w:ind w:left="-5" w:hanging="10"/>
        <w:jc w:val="center"/>
        <w:outlineLvl w:val="1"/>
        <w:rPr>
          <w:rFonts w:ascii="Arial" w:eastAsia="Arial" w:hAnsi="Arial" w:cs="Arial"/>
          <w:b/>
          <w:color w:val="000000"/>
          <w:kern w:val="2"/>
          <w:sz w:val="24"/>
          <w:szCs w:val="28"/>
          <w14:ligatures w14:val="standardContextual"/>
        </w:rPr>
      </w:pPr>
    </w:p>
    <w:p w14:paraId="75322101" w14:textId="22182A54" w:rsidR="00FF49B1" w:rsidRPr="00FF49B1" w:rsidRDefault="00FF49B1" w:rsidP="00FD6CDF">
      <w:pPr>
        <w:keepNext/>
        <w:keepLines/>
        <w:spacing w:after="0" w:line="240" w:lineRule="auto"/>
        <w:ind w:left="-5" w:hanging="10"/>
        <w:jc w:val="center"/>
        <w:outlineLvl w:val="1"/>
        <w:rPr>
          <w:rFonts w:ascii="Arial" w:eastAsia="Arial" w:hAnsi="Arial" w:cs="Arial"/>
          <w:b/>
          <w:color w:val="000000"/>
          <w:kern w:val="2"/>
          <w:sz w:val="28"/>
          <w:szCs w:val="28"/>
          <w14:ligatures w14:val="standardContextual"/>
        </w:rPr>
      </w:pPr>
      <w:r>
        <w:rPr>
          <w:rFonts w:ascii="Arial" w:eastAsia="Arial" w:hAnsi="Arial" w:cs="Arial"/>
          <w:b/>
          <w:color w:val="000000"/>
          <w:kern w:val="2"/>
          <w:sz w:val="28"/>
          <w:szCs w:val="28"/>
          <w14:ligatures w14:val="standardContextual"/>
        </w:rPr>
        <w:t>Distsiplinaararestiga karistatud kaitseväelase õigused ja kohaldatavad piirangud</w:t>
      </w:r>
    </w:p>
    <w:p w14:paraId="1F292451" w14:textId="77777777" w:rsidR="00FF49B1" w:rsidRPr="00FD6CDF" w:rsidRDefault="00FF49B1" w:rsidP="00FD6CDF">
      <w:pPr>
        <w:keepNext/>
        <w:keepLines/>
        <w:spacing w:after="4" w:line="240" w:lineRule="auto"/>
        <w:ind w:left="-5" w:hanging="10"/>
        <w:outlineLvl w:val="1"/>
        <w:rPr>
          <w:rFonts w:ascii="Arial" w:eastAsia="Arial" w:hAnsi="Arial" w:cs="Arial"/>
          <w:b/>
          <w:color w:val="000000"/>
          <w:kern w:val="2"/>
          <w14:ligatures w14:val="standardContextual"/>
        </w:rPr>
      </w:pPr>
    </w:p>
    <w:p w14:paraId="08630222" w14:textId="77777777" w:rsidR="00FF49B1" w:rsidRPr="00FD6CDF" w:rsidRDefault="00FF49B1" w:rsidP="00FD6CDF">
      <w:pPr>
        <w:keepNext/>
        <w:keepLines/>
        <w:spacing w:after="4" w:line="240" w:lineRule="auto"/>
        <w:ind w:left="-5" w:hanging="10"/>
        <w:outlineLvl w:val="1"/>
        <w:rPr>
          <w:rFonts w:ascii="Arial" w:eastAsia="Arial" w:hAnsi="Arial" w:cs="Arial"/>
          <w:b/>
          <w:color w:val="000000"/>
          <w:kern w:val="2"/>
          <w14:ligatures w14:val="standardContextual"/>
        </w:rPr>
      </w:pPr>
    </w:p>
    <w:p w14:paraId="5955897F" w14:textId="2ADF8FF8" w:rsidR="00E43FE2" w:rsidRPr="00FD6CDF" w:rsidRDefault="00811785" w:rsidP="00FD6CDF">
      <w:pPr>
        <w:keepNext/>
        <w:keepLines/>
        <w:spacing w:after="0" w:line="240" w:lineRule="auto"/>
        <w:ind w:left="-5" w:hanging="10"/>
        <w:jc w:val="both"/>
        <w:outlineLvl w:val="1"/>
        <w:rPr>
          <w:rFonts w:ascii="Arial" w:eastAsia="Arial" w:hAnsi="Arial" w:cs="Arial"/>
          <w:b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>§</w:t>
      </w:r>
      <w:r w:rsidR="000C180C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</w:t>
      </w:r>
      <w:r w:rsidR="00FF49B1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>1</w:t>
      </w:r>
      <w:r w:rsidR="00FD6CDF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. </w:t>
      </w:r>
      <w:r w:rsidR="00E43FE2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Distsiplinaararestiga karistatud kaitseväelase õigused </w:t>
      </w:r>
    </w:p>
    <w:p w14:paraId="4188C15A" w14:textId="77777777" w:rsidR="00E43FE2" w:rsidRPr="00FD6CDF" w:rsidRDefault="00E43FE2" w:rsidP="00FD6CDF">
      <w:pPr>
        <w:spacing w:after="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14:paraId="366E68F8" w14:textId="77777777" w:rsidR="00E43FE2" w:rsidRPr="00FD6CDF" w:rsidRDefault="00E43FE2" w:rsidP="00FD6CDF">
      <w:pPr>
        <w:spacing w:after="0" w:line="240" w:lineRule="auto"/>
        <w:ind w:right="62" w:hanging="10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Distsiplinaararestiga karistatud kaitseväelasel on õigus: </w:t>
      </w:r>
    </w:p>
    <w:p w14:paraId="44BDD2AD" w14:textId="77777777" w:rsidR="00E43FE2" w:rsidRPr="00FD6CDF" w:rsidRDefault="00E43FE2" w:rsidP="00FD6CD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kohtlemisele, mis austab tema inimväärikust ning tagab, et distsiplinaararest ei põhjusta talle rohkem kannatusi või ebameeldivusi kui need, mis paratamatult kaasnevad karistuse kandmisega; </w:t>
      </w:r>
    </w:p>
    <w:p w14:paraId="414815DB" w14:textId="77777777" w:rsidR="00E43FE2" w:rsidRPr="00FD6CDF" w:rsidRDefault="00E43FE2" w:rsidP="00FD6CDF">
      <w:pPr>
        <w:numPr>
          <w:ilvl w:val="0"/>
          <w:numId w:val="2"/>
        </w:numPr>
        <w:spacing w:after="0" w:line="240" w:lineRule="auto"/>
        <w:ind w:left="567" w:right="349" w:hanging="567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saada tavapärast toitu;</w:t>
      </w:r>
    </w:p>
    <w:p w14:paraId="057B58B1" w14:textId="77777777" w:rsidR="00E43FE2" w:rsidRPr="00FD6CDF" w:rsidRDefault="00E43FE2" w:rsidP="00FD6CDF">
      <w:pPr>
        <w:numPr>
          <w:ilvl w:val="0"/>
          <w:numId w:val="2"/>
        </w:numPr>
        <w:spacing w:after="0" w:line="240" w:lineRule="auto"/>
        <w:ind w:left="567" w:right="349" w:hanging="567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kasutada tervishoiuteenust;</w:t>
      </w:r>
    </w:p>
    <w:p w14:paraId="68062184" w14:textId="77777777" w:rsidR="00E43FE2" w:rsidRPr="00FD6CDF" w:rsidRDefault="00E43FE2" w:rsidP="00FD6CDF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vanglas distsiplinaararesti kandval kaitseväelasel on õigus jalutuskäigule värskes õhus vähemalt üks tund päevas; </w:t>
      </w:r>
    </w:p>
    <w:p w14:paraId="4E40AD07" w14:textId="1E5CB8A0" w:rsidR="00E43FE2" w:rsidRPr="00FD6CDF" w:rsidRDefault="00521098" w:rsidP="00FD6CDF">
      <w:pPr>
        <w:numPr>
          <w:ilvl w:val="0"/>
          <w:numId w:val="2"/>
        </w:numPr>
        <w:spacing w:after="0" w:line="240" w:lineRule="auto"/>
        <w:ind w:left="567" w:right="-2" w:hanging="567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14:ligatures w14:val="standardContextual"/>
        </w:rPr>
        <w:t>Politsei- ja P</w:t>
      </w:r>
      <w:r w:rsidR="00E43FE2"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iirivalveameti kinnipidamiskohas distsiplinaararesti kandval kaitseväelasel on õigus kohtuda Kaitseväe struktuuriüksuse ülema või tema volitatud isikuga. </w:t>
      </w:r>
    </w:p>
    <w:p w14:paraId="4484B07D" w14:textId="4B3E3AF9" w:rsidR="00E43FE2" w:rsidRDefault="00E43FE2" w:rsidP="00FD6CDF">
      <w:pPr>
        <w:spacing w:after="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14:paraId="2D6948F6" w14:textId="77777777" w:rsidR="00FD6CDF" w:rsidRPr="00FD6CDF" w:rsidRDefault="00FD6CDF" w:rsidP="00FD6CDF">
      <w:pPr>
        <w:spacing w:after="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14:paraId="31737418" w14:textId="16412CC7" w:rsidR="00E43FE2" w:rsidRPr="00FD6CDF" w:rsidRDefault="00811785" w:rsidP="00FD6CDF">
      <w:pPr>
        <w:keepNext/>
        <w:keepLines/>
        <w:spacing w:after="0" w:line="240" w:lineRule="auto"/>
        <w:ind w:left="551" w:hanging="566"/>
        <w:jc w:val="both"/>
        <w:outlineLvl w:val="1"/>
        <w:rPr>
          <w:rFonts w:ascii="Arial" w:eastAsia="Arial" w:hAnsi="Arial" w:cs="Arial"/>
          <w:b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>§</w:t>
      </w:r>
      <w:r w:rsidR="000C180C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</w:t>
      </w:r>
      <w:r w:rsidR="00FF49B1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>2</w:t>
      </w:r>
      <w:r w:rsidR="00521098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. </w:t>
      </w:r>
      <w:r w:rsidR="00521098">
        <w:rPr>
          <w:rFonts w:ascii="Arial" w:eastAsia="Arial" w:hAnsi="Arial" w:cs="Arial"/>
          <w:b/>
          <w:color w:val="000000"/>
          <w:kern w:val="2"/>
          <w14:ligatures w14:val="standardContextual"/>
        </w:rPr>
        <w:tab/>
        <w:t xml:space="preserve">Distsiplinaararestiga karistatud </w:t>
      </w:r>
      <w:r w:rsidR="000C180C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>kaitseväelase</w:t>
      </w:r>
      <w:r w:rsidR="00521098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 suhtes </w:t>
      </w:r>
      <w:r w:rsidR="00E43FE2" w:rsidRPr="00FD6CDF">
        <w:rPr>
          <w:rFonts w:ascii="Arial" w:eastAsia="Arial" w:hAnsi="Arial" w:cs="Arial"/>
          <w:b/>
          <w:color w:val="000000"/>
          <w:kern w:val="2"/>
          <w14:ligatures w14:val="standardContextual"/>
        </w:rPr>
        <w:t xml:space="preserve">kohaldatavad piirangud </w:t>
      </w:r>
    </w:p>
    <w:p w14:paraId="3539778A" w14:textId="77777777" w:rsidR="00E43FE2" w:rsidRPr="00FD6CDF" w:rsidRDefault="00E43FE2" w:rsidP="00FD6CDF">
      <w:pPr>
        <w:spacing w:after="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 </w:t>
      </w:r>
    </w:p>
    <w:p w14:paraId="78ABB329" w14:textId="127D6DB5" w:rsidR="00E43FE2" w:rsidRPr="00FD6CDF" w:rsidRDefault="00E43FE2" w:rsidP="00FD6CDF">
      <w:pPr>
        <w:numPr>
          <w:ilvl w:val="0"/>
          <w:numId w:val="1"/>
        </w:numPr>
        <w:spacing w:after="0" w:line="240" w:lineRule="auto"/>
        <w:ind w:left="567" w:right="62" w:hanging="566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Distsiplinaararestiga karista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tud kaitseväelasel on keelatud:</w:t>
      </w:r>
    </w:p>
    <w:p w14:paraId="6E05176A" w14:textId="0E9E11D3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tarbida alkoholi ning narkootilise, psühhotroopse ja muu sarnase toimega aineid;</w:t>
      </w:r>
    </w:p>
    <w:p w14:paraId="54603086" w14:textId="77777777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rikkuda kambrikaaslaste ja kinnipidamiskoha rahu, pidada mis tahes vormis sidet teises kambris viibiva isikuga;  </w:t>
      </w:r>
    </w:p>
    <w:p w14:paraId="093257A1" w14:textId="0FC80A79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takistada kinnipidamisk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oha ametnikul kambri jälgimist;</w:t>
      </w:r>
    </w:p>
    <w:p w14:paraId="6B5871E2" w14:textId="7C72CEFC" w:rsidR="00E43FE2" w:rsidRPr="00FD6CDF" w:rsidRDefault="00521098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14:ligatures w14:val="standardContextual"/>
        </w:rPr>
        <w:t>t</w:t>
      </w:r>
      <w:r w:rsidR="00E43FE2"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akistada kinnipidamiskoha ametnikul kohustuste täitmist ja häirida teisi kinnipeetuid;  </w:t>
      </w:r>
    </w:p>
    <w:p w14:paraId="3B15E65C" w14:textId="5BD1288B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rikkud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a kambrit või selle sisustust;</w:t>
      </w:r>
    </w:p>
    <w:p w14:paraId="5233299E" w14:textId="77777777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suitsetada; </w:t>
      </w:r>
    </w:p>
    <w:p w14:paraId="0FD07635" w14:textId="765F3E3F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kasutada ebatsensuurseid väljendeid, solvata arestimaja ametnikku võ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i vahtkonda või teisi isikuid;</w:t>
      </w:r>
    </w:p>
    <w:p w14:paraId="4B5380A2" w14:textId="77777777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muul moel vägivaldselt või vääritult käituda;</w:t>
      </w:r>
    </w:p>
    <w:p w14:paraId="5D7A953A" w14:textId="48859661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vanglas võtta 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vastu külastajaid;</w:t>
      </w:r>
    </w:p>
    <w:p w14:paraId="42BBABC2" w14:textId="77777777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kasutada isiklikke side- ja elektroonikavahendeid. </w:t>
      </w:r>
    </w:p>
    <w:p w14:paraId="34B91B93" w14:textId="7B6F2E67" w:rsidR="00E43FE2" w:rsidRPr="00FD6CDF" w:rsidRDefault="00E43FE2" w:rsidP="00FD6CDF">
      <w:pPr>
        <w:spacing w:after="0" w:line="240" w:lineRule="auto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14:paraId="3C63B809" w14:textId="023E0C72" w:rsidR="00E43FE2" w:rsidRPr="00FD6CDF" w:rsidRDefault="00E43FE2" w:rsidP="00FD6CDF">
      <w:pPr>
        <w:numPr>
          <w:ilvl w:val="0"/>
          <w:numId w:val="1"/>
        </w:numPr>
        <w:spacing w:after="0" w:line="240" w:lineRule="auto"/>
        <w:ind w:left="567" w:right="62" w:hanging="566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Distsiplinaararestiga karistat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ud kaitseväelane on kohustatud:</w:t>
      </w:r>
    </w:p>
    <w:p w14:paraId="5897FEBF" w14:textId="1EC8DFAB" w:rsidR="00E43FE2" w:rsidRPr="00FD6CDF" w:rsidRDefault="00E43FE2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täitma õigusaktide, käesoleva määrustiku, kinnipidamiskoha sisekor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raeeskirja ja kinnipidamiskoha </w:t>
      </w: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päevakavaga ettenäh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tud nõudeid;</w:t>
      </w:r>
    </w:p>
    <w:p w14:paraId="5A14B82E" w14:textId="0DD62CFD" w:rsidR="00E43FE2" w:rsidRPr="00FD6CDF" w:rsidRDefault="00814A6C" w:rsidP="00FD6CDF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>
        <w:rPr>
          <w:rFonts w:ascii="Arial" w:eastAsia="Arial" w:hAnsi="Arial" w:cs="Arial"/>
          <w:color w:val="000000"/>
          <w:kern w:val="2"/>
          <w14:ligatures w14:val="standardContextual"/>
        </w:rPr>
        <w:t>a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 xml:space="preserve">lluma vastuvaidlematult arestimaja </w:t>
      </w:r>
      <w:r w:rsidR="00E43FE2"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ametnike seaduslikule korraldusele; </w:t>
      </w:r>
    </w:p>
    <w:p w14:paraId="67EAB1E6" w14:textId="6861F697" w:rsidR="00E43FE2" w:rsidRPr="00FD6CDF" w:rsidRDefault="00E43FE2" w:rsidP="00814A6C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viivitamatult teatama kinnipidamiskoha ametnikule kõikidest asjaoludest, mis võivad ohustada arestimaja julgeolekut, sisekorda tema enda või teise isiku elu või terv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ist;</w:t>
      </w:r>
    </w:p>
    <w:p w14:paraId="31B7A1B1" w14:textId="77777777" w:rsidR="00E43FE2" w:rsidRPr="00FD6CDF" w:rsidRDefault="00E43FE2" w:rsidP="00814A6C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suhtuma heaperemehelikult tema valduses olevatesse esemetesse; </w:t>
      </w:r>
    </w:p>
    <w:p w14:paraId="6CC2D4AC" w14:textId="4DA27175" w:rsidR="00E43FE2" w:rsidRPr="00FD6CDF" w:rsidRDefault="00E43FE2" w:rsidP="00814A6C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järgima Kaitseväe vormikandmise reegleid, arvestades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 kinnipidamiskoha 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eripärasid;</w:t>
      </w:r>
    </w:p>
    <w:p w14:paraId="0965AE5E" w14:textId="02E9B404" w:rsidR="00E43FE2" w:rsidRDefault="00E43FE2" w:rsidP="00814A6C">
      <w:pPr>
        <w:numPr>
          <w:ilvl w:val="1"/>
          <w:numId w:val="1"/>
        </w:numPr>
        <w:spacing w:after="0" w:line="240" w:lineRule="auto"/>
        <w:ind w:left="993" w:right="62" w:hanging="494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hoolitsema isikliku hügieeni eest, hoidma puhtust kambris ja kinn</w:t>
      </w:r>
      <w:r w:rsidR="00521098">
        <w:rPr>
          <w:rFonts w:ascii="Arial" w:eastAsia="Arial" w:hAnsi="Arial" w:cs="Arial"/>
          <w:color w:val="000000"/>
          <w:kern w:val="2"/>
          <w14:ligatures w14:val="standardContextual"/>
        </w:rPr>
        <w:t>ipidamiskoha teistes ruumides.</w:t>
      </w:r>
    </w:p>
    <w:p w14:paraId="5AABAE74" w14:textId="77777777" w:rsidR="00521098" w:rsidRPr="00FD6CDF" w:rsidRDefault="00521098" w:rsidP="00521098">
      <w:pPr>
        <w:spacing w:after="0" w:line="240" w:lineRule="auto"/>
        <w:ind w:left="993" w:right="62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</w:p>
    <w:p w14:paraId="1CDF0492" w14:textId="12DE84EC" w:rsidR="00E43FE2" w:rsidRPr="00FD6CDF" w:rsidRDefault="00E43FE2" w:rsidP="00FD6CDF">
      <w:pPr>
        <w:numPr>
          <w:ilvl w:val="0"/>
          <w:numId w:val="1"/>
        </w:numPr>
        <w:spacing w:after="0" w:line="240" w:lineRule="auto"/>
        <w:ind w:left="567" w:right="62" w:hanging="566"/>
        <w:jc w:val="both"/>
        <w:rPr>
          <w:rFonts w:ascii="Arial" w:eastAsia="Arial" w:hAnsi="Arial" w:cs="Arial"/>
          <w:color w:val="000000"/>
          <w:kern w:val="2"/>
          <w14:ligatures w14:val="standardContextual"/>
        </w:rPr>
      </w:pP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lastRenderedPageBreak/>
        <w:t>Distsiplinaarare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stiga karistatud kaitseväelase </w:t>
      </w: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suhtes võidakse kohaldada seaduses sätestamata täiendavaid konkreetseid piiranguid, mis on vajalikud </w:t>
      </w:r>
      <w:r w:rsidRPr="00FD6CDF">
        <w:rPr>
          <w:rFonts w:ascii="Arial" w:eastAsia="Arial" w:hAnsi="Arial" w:cs="Arial"/>
          <w:strike/>
          <w:color w:val="000000"/>
          <w:kern w:val="2"/>
          <w14:ligatures w14:val="standardContextual"/>
        </w:rPr>
        <w:t>j</w:t>
      </w: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 xml:space="preserve">ulgeoleku või 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territooriumil </w:t>
      </w: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viibivate isikute ohutuse tagamiseks. Piirangud peavad vastama distsiplinaararesti eesmärgile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 ja inimväärikuse põhimõtetele ega </w:t>
      </w:r>
      <w:r w:rsidRPr="00FD6CDF">
        <w:rPr>
          <w:rFonts w:ascii="Arial" w:eastAsia="Arial" w:hAnsi="Arial" w:cs="Arial"/>
          <w:color w:val="000000"/>
          <w:kern w:val="2"/>
          <w14:ligatures w14:val="standardContextual"/>
        </w:rPr>
        <w:t>tohi moonutada seaduses sätestatud teiste</w:t>
      </w:r>
      <w:r w:rsidR="00814A6C">
        <w:rPr>
          <w:rFonts w:ascii="Arial" w:eastAsia="Arial" w:hAnsi="Arial" w:cs="Arial"/>
          <w:color w:val="000000"/>
          <w:kern w:val="2"/>
          <w14:ligatures w14:val="standardContextual"/>
        </w:rPr>
        <w:t xml:space="preserve"> õiguste ja vabaduste olemust.</w:t>
      </w:r>
    </w:p>
    <w:p w14:paraId="32BF2643" w14:textId="77777777" w:rsidR="0036761D" w:rsidRPr="00FD6CDF" w:rsidRDefault="0036761D" w:rsidP="00FD6CDF">
      <w:pPr>
        <w:spacing w:after="0" w:line="240" w:lineRule="auto"/>
        <w:jc w:val="both"/>
        <w:rPr>
          <w:sz w:val="20"/>
        </w:rPr>
      </w:pPr>
    </w:p>
    <w:sectPr w:rsidR="0036761D" w:rsidRPr="00FD6CDF" w:rsidSect="00FD6CD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680" w:right="1418" w:bottom="68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27EFF2" w14:textId="77777777" w:rsidR="00016188" w:rsidRDefault="00016188" w:rsidP="00E43FE2">
      <w:pPr>
        <w:spacing w:after="0" w:line="240" w:lineRule="auto"/>
      </w:pPr>
      <w:r>
        <w:separator/>
      </w:r>
    </w:p>
  </w:endnote>
  <w:endnote w:type="continuationSeparator" w:id="0">
    <w:p w14:paraId="7D2CE609" w14:textId="77777777" w:rsidR="00016188" w:rsidRDefault="00016188" w:rsidP="00E43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altName w:val="Cambria"/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30640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19C291" w14:textId="6D71AE7F" w:rsidR="00814A6C" w:rsidRDefault="00814A6C">
        <w:pPr>
          <w:pStyle w:val="Footer"/>
          <w:jc w:val="center"/>
        </w:pPr>
        <w:r w:rsidRPr="00814A6C">
          <w:rPr>
            <w:rFonts w:ascii="Arial" w:hAnsi="Arial" w:cs="Arial"/>
          </w:rPr>
          <w:fldChar w:fldCharType="begin"/>
        </w:r>
        <w:r w:rsidRPr="00814A6C">
          <w:rPr>
            <w:rFonts w:ascii="Arial" w:hAnsi="Arial" w:cs="Arial"/>
          </w:rPr>
          <w:instrText xml:space="preserve"> PAGE   \* MERGEFORMAT </w:instrText>
        </w:r>
        <w:r w:rsidRPr="00814A6C">
          <w:rPr>
            <w:rFonts w:ascii="Arial" w:hAnsi="Arial" w:cs="Arial"/>
          </w:rPr>
          <w:fldChar w:fldCharType="separate"/>
        </w:r>
        <w:r w:rsidR="00A44386">
          <w:rPr>
            <w:rFonts w:ascii="Arial" w:hAnsi="Arial" w:cs="Arial"/>
            <w:noProof/>
          </w:rPr>
          <w:t>2</w:t>
        </w:r>
        <w:r w:rsidRPr="00814A6C">
          <w:rPr>
            <w:rFonts w:ascii="Arial" w:hAnsi="Arial" w:cs="Arial"/>
            <w:noProof/>
          </w:rPr>
          <w:fldChar w:fldCharType="end"/>
        </w:r>
        <w:r w:rsidRPr="00814A6C">
          <w:rPr>
            <w:rFonts w:ascii="Arial" w:hAnsi="Arial" w:cs="Arial"/>
            <w:noProof/>
          </w:rPr>
          <w:t>/2</w:t>
        </w:r>
      </w:p>
    </w:sdtContent>
  </w:sdt>
  <w:p w14:paraId="6A581E57" w14:textId="77777777" w:rsidR="00814A6C" w:rsidRDefault="00814A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1245E" w14:textId="77777777" w:rsidR="00A44386" w:rsidRDefault="00A443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5584ED" w14:textId="77777777" w:rsidR="00A44386" w:rsidRDefault="00A443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3D0D0D" w14:textId="77777777" w:rsidR="00016188" w:rsidRDefault="00016188" w:rsidP="00E43FE2">
      <w:pPr>
        <w:spacing w:after="0" w:line="240" w:lineRule="auto"/>
      </w:pPr>
      <w:r>
        <w:separator/>
      </w:r>
    </w:p>
  </w:footnote>
  <w:footnote w:type="continuationSeparator" w:id="0">
    <w:p w14:paraId="5E2A7719" w14:textId="77777777" w:rsidR="00016188" w:rsidRDefault="00016188" w:rsidP="00E43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FC427" w14:textId="77777777" w:rsidR="007D3EE9" w:rsidRDefault="007D3EE9">
    <w:pPr>
      <w:pStyle w:val="Header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E7FFCC" w14:textId="77777777" w:rsidR="00A44386" w:rsidRDefault="00A443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243CA" w14:textId="77777777" w:rsidR="00A44386" w:rsidRDefault="00A443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E96"/>
    <w:multiLevelType w:val="hybridMultilevel"/>
    <w:tmpl w:val="86A4BE62"/>
    <w:lvl w:ilvl="0" w:tplc="26E22E92">
      <w:start w:val="1"/>
      <w:numFmt w:val="decimal"/>
      <w:lvlText w:val="(%1)"/>
      <w:lvlJc w:val="left"/>
      <w:pPr>
        <w:ind w:left="1478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5F1E5F0A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45C16"/>
    <w:multiLevelType w:val="hybridMultilevel"/>
    <w:tmpl w:val="5E660078"/>
    <w:lvl w:ilvl="0" w:tplc="3ECCA544">
      <w:start w:val="1"/>
      <w:numFmt w:val="decimal"/>
      <w:lvlText w:val="(%1)"/>
      <w:lvlJc w:val="left"/>
      <w:pPr>
        <w:ind w:left="11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0C65FE">
      <w:start w:val="1"/>
      <w:numFmt w:val="decimal"/>
      <w:lvlText w:val="%2)"/>
      <w:lvlJc w:val="left"/>
      <w:pPr>
        <w:ind w:left="1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A60084">
      <w:start w:val="1"/>
      <w:numFmt w:val="lowerRoman"/>
      <w:lvlText w:val="%3"/>
      <w:lvlJc w:val="left"/>
      <w:pPr>
        <w:ind w:left="2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A3412">
      <w:start w:val="1"/>
      <w:numFmt w:val="decimal"/>
      <w:lvlText w:val="%4"/>
      <w:lvlJc w:val="left"/>
      <w:pPr>
        <w:ind w:left="2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1E51D6">
      <w:start w:val="1"/>
      <w:numFmt w:val="lowerLetter"/>
      <w:lvlText w:val="%5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26DECE">
      <w:start w:val="1"/>
      <w:numFmt w:val="lowerRoman"/>
      <w:lvlText w:val="%6"/>
      <w:lvlJc w:val="left"/>
      <w:pPr>
        <w:ind w:left="4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CC8542">
      <w:start w:val="1"/>
      <w:numFmt w:val="decimal"/>
      <w:lvlText w:val="%7"/>
      <w:lvlJc w:val="left"/>
      <w:pPr>
        <w:ind w:left="5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D08C5C">
      <w:start w:val="1"/>
      <w:numFmt w:val="lowerLetter"/>
      <w:lvlText w:val="%8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0AAA8">
      <w:start w:val="1"/>
      <w:numFmt w:val="lowerRoman"/>
      <w:lvlText w:val="%9"/>
      <w:lvlJc w:val="left"/>
      <w:pPr>
        <w:ind w:left="65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FE2"/>
    <w:rsid w:val="00016188"/>
    <w:rsid w:val="000C180C"/>
    <w:rsid w:val="0036761D"/>
    <w:rsid w:val="00521098"/>
    <w:rsid w:val="00626223"/>
    <w:rsid w:val="00751B8F"/>
    <w:rsid w:val="007D3EE9"/>
    <w:rsid w:val="00811785"/>
    <w:rsid w:val="00814A6C"/>
    <w:rsid w:val="00A44386"/>
    <w:rsid w:val="00E43FE2"/>
    <w:rsid w:val="00FD6CDF"/>
    <w:rsid w:val="00FF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7DDBA"/>
  <w15:chartTrackingRefBased/>
  <w15:docId w15:val="{FD28449F-6CB9-4E9F-9E71-B00498DE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3EE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E43F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3FE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43FE2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3F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3FE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43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FE2"/>
  </w:style>
  <w:style w:type="paragraph" w:styleId="Footer">
    <w:name w:val="footer"/>
    <w:basedOn w:val="Normal"/>
    <w:link w:val="FooterChar"/>
    <w:uiPriority w:val="99"/>
    <w:unhideWhenUsed/>
    <w:rsid w:val="00E43F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FE2"/>
  </w:style>
  <w:style w:type="paragraph" w:customStyle="1" w:styleId="Heading11">
    <w:name w:val="Heading 11"/>
    <w:basedOn w:val="Normal"/>
    <w:next w:val="Normal"/>
    <w:uiPriority w:val="9"/>
    <w:qFormat/>
    <w:rsid w:val="007D3EE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F5496"/>
      <w:kern w:val="2"/>
      <w:sz w:val="32"/>
      <w:szCs w:val="32"/>
      <w:lang w:val="en-US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9"/>
    <w:rsid w:val="007D3EE9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1Char1">
    <w:name w:val="Heading 1 Char1"/>
    <w:basedOn w:val="DefaultParagraphFont"/>
    <w:uiPriority w:val="9"/>
    <w:rsid w:val="007D3E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fbcbdf97-5675-46d8-bda4-f6d47dd89ba1">
      <Terms xmlns="http://schemas.microsoft.com/office/infopath/2007/PartnerControls"/>
    </TaxKeywordTaxHTField>
    <IconOverlay xmlns="http://schemas.microsoft.com/sharepoint/v4" xsi:nil="true"/>
    <TaxCatchAll xmlns="fbcbdf97-5675-46d8-bda4-f6d47dd89ba1"/>
    <efc30cf7e79148cf905dde660a2caab3 xmlns="46cbca30-d8c5-4224-80de-9cb64f7f7d24">
      <Terms xmlns="http://schemas.microsoft.com/office/infopath/2007/PartnerControls"/>
    </efc30cf7e79148cf905dde660a2caab3>
    <_dlc_DocId xmlns="fbcbdf97-5675-46d8-bda4-f6d47dd89ba1">ZTRNYN7VMMQA-918982200-156</_dlc_DocId>
    <_dlc_DocIdUrl xmlns="fbcbdf97-5675-46d8-bda4-f6d47dd89ba1">
      <Url>https://kv.mil.intra/collaboration/sp/_layouts/15/DocIdRedir.aspx?ID=ZTRNYN7VMMQA-918982200-156</Url>
      <Description>ZTRNYN7VMMQA-918982200-156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931CBD080FEB47BE07EAACD208F585" ma:contentTypeVersion="8" ma:contentTypeDescription="Loo uus dokument" ma:contentTypeScope="" ma:versionID="38416108ed82fac9652b583242381655">
  <xsd:schema xmlns:xsd="http://www.w3.org/2001/XMLSchema" xmlns:xs="http://www.w3.org/2001/XMLSchema" xmlns:p="http://schemas.microsoft.com/office/2006/metadata/properties" xmlns:ns2="fbcbdf97-5675-46d8-bda4-f6d47dd89ba1" xmlns:ns3="http://schemas.microsoft.com/sharepoint/v4" xmlns:ns4="46cbca30-d8c5-4224-80de-9cb64f7f7d24" xmlns:ns5="06de850f-711f-4aa0-960c-525a8b7905db" targetNamespace="http://schemas.microsoft.com/office/2006/metadata/properties" ma:root="true" ma:fieldsID="a0cf9dab0c25c8e232636c7db86ebebf" ns2:_="" ns3:_="" ns4:_="" ns5:_="">
    <xsd:import namespace="fbcbdf97-5675-46d8-bda4-f6d47dd89ba1"/>
    <xsd:import namespace="http://schemas.microsoft.com/sharepoint/v4"/>
    <xsd:import namespace="46cbca30-d8c5-4224-80de-9cb64f7f7d24"/>
    <xsd:import namespace="06de850f-711f-4aa0-960c-525a8b79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  <xsd:element ref="ns2:TaxKeywordTaxHTField" minOccurs="0"/>
                <xsd:element ref="ns2:TaxCatchAll" minOccurs="0"/>
                <xsd:element ref="ns4:efc30cf7e79148cf905dde660a2caab3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bdf97-5675-46d8-bda4-f6d47dd89ba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3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a804511-f37a-4a98-bd83-2ba5f356f713}" ma:internalName="TaxCatchAll" ma:showField="CatchAllData" ma:web="fbcbdf97-5675-46d8-bda4-f6d47dd89b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bca30-d8c5-4224-80de-9cb64f7f7d24" elementFormDefault="qualified">
    <xsd:import namespace="http://schemas.microsoft.com/office/2006/documentManagement/types"/>
    <xsd:import namespace="http://schemas.microsoft.com/office/infopath/2007/PartnerControls"/>
    <xsd:element name="efc30cf7e79148cf905dde660a2caab3" ma:index="16" nillable="true" ma:taxonomy="true" ma:internalName="efc30cf7e79148cf905dde660a2caab3" ma:taxonomyFieldName="Valdkond" ma:displayName="Valdkond" ma:default="" ma:fieldId="{efc30cf7-e791-48cf-905d-de660a2caab3}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de850f-711f-4aa0-960c-525a8b7905d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F7FD66-9F7E-4E99-864F-F9B10792E758}">
  <ds:schemaRefs>
    <ds:schemaRef ds:uri="06de850f-711f-4aa0-960c-525a8b7905db"/>
    <ds:schemaRef ds:uri="http://schemas.microsoft.com/office/2006/documentManagement/types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6cbca30-d8c5-4224-80de-9cb64f7f7d24"/>
    <ds:schemaRef ds:uri="http://purl.org/dc/elements/1.1/"/>
    <ds:schemaRef ds:uri="fbcbdf97-5675-46d8-bda4-f6d47dd89ba1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92E08D-1F36-492D-9C51-BAC628992A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A23238-DDDE-4D00-9FA8-03F3A74157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AF8064C-57D7-4BA8-AA9D-8BBB2CD70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cbdf97-5675-46d8-bda4-f6d47dd89ba1"/>
    <ds:schemaRef ds:uri="http://schemas.microsoft.com/sharepoint/v4"/>
    <ds:schemaRef ds:uri="46cbca30-d8c5-4224-80de-9cb64f7f7d24"/>
    <ds:schemaRef ds:uri="06de850f-711f-4aa0-960c-525a8b7905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390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 Leisi</dc:creator>
  <cp:keywords/>
  <dc:description/>
  <cp:lastModifiedBy>Kätlin Kalmus</cp:lastModifiedBy>
  <cp:revision>10</cp:revision>
  <dcterms:created xsi:type="dcterms:W3CDTF">2023-12-27T07:51:00Z</dcterms:created>
  <dcterms:modified xsi:type="dcterms:W3CDTF">2024-05-15T05:39:00Z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0x010100B1931CBD080FEB47BE07EAACD208F585</vt:lpwstr>
  </property>
  <property fmtid="{D5CDD505-2E9C-101B-9397-08002B2CF9AE}" pid="3" name="_dlc_DocIdItemGuid">
    <vt:lpwstr>921bf82e-fef4-4e03-8bb4-7b919e980d2d</vt:lpwstr>
  </property>
  <property fmtid="{D5CDD505-2E9C-101B-9397-08002B2CF9AE}" pid="4" name="TaxKeyword">
    <vt:lpwstr/>
  </property>
  <property fmtid="{D5CDD505-2E9C-101B-9397-08002B2CF9AE}" pid="5" name="Valdkond">
    <vt:lpwstr/>
  </property>
</Properties>
</file>